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8C" w:rsidRPr="001A4005" w:rsidRDefault="00A0538C" w:rsidP="00A05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0070" cy="725170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38C" w:rsidRPr="001A4005" w:rsidRDefault="00A0538C" w:rsidP="00A05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38C" w:rsidRDefault="00A0538C" w:rsidP="00A0538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A4005">
        <w:rPr>
          <w:rFonts w:ascii="Times New Roman" w:hAnsi="Times New Roman"/>
          <w:b/>
          <w:caps/>
          <w:sz w:val="24"/>
          <w:szCs w:val="24"/>
        </w:rPr>
        <w:t>запорізькА обласнА державнА адміністраціЯ</w:t>
      </w:r>
    </w:p>
    <w:p w:rsidR="00A0538C" w:rsidRPr="001A4005" w:rsidRDefault="00A0538C" w:rsidP="00A0538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A0538C" w:rsidRPr="001A4005" w:rsidRDefault="00A0538C" w:rsidP="00A0538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A4005">
        <w:rPr>
          <w:rFonts w:ascii="Times New Roman" w:hAnsi="Times New Roman"/>
          <w:b/>
          <w:caps/>
          <w:sz w:val="28"/>
          <w:szCs w:val="28"/>
        </w:rPr>
        <w:t>ДЕПАРТАМЕНТ ОСВІТИ І НАУКИ</w:t>
      </w:r>
    </w:p>
    <w:p w:rsidR="00A0538C" w:rsidRPr="001A4005" w:rsidRDefault="00A0538C" w:rsidP="00A05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38C" w:rsidRPr="001A4005" w:rsidRDefault="00A0538C" w:rsidP="00A053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4005">
        <w:rPr>
          <w:rFonts w:ascii="Times New Roman" w:hAnsi="Times New Roman"/>
          <w:b/>
          <w:sz w:val="32"/>
          <w:szCs w:val="32"/>
        </w:rPr>
        <w:t>Н А К А З</w:t>
      </w:r>
    </w:p>
    <w:p w:rsidR="00A0538C" w:rsidRPr="001A4005" w:rsidRDefault="00A0538C" w:rsidP="00A05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095"/>
        <w:gridCol w:w="4189"/>
        <w:gridCol w:w="2191"/>
      </w:tblGrid>
      <w:tr w:rsidR="00A0538C" w:rsidRPr="001A4005" w:rsidTr="008A3243">
        <w:trPr>
          <w:jc w:val="center"/>
        </w:trPr>
        <w:tc>
          <w:tcPr>
            <w:tcW w:w="3095" w:type="dxa"/>
          </w:tcPr>
          <w:p w:rsidR="00A0538C" w:rsidRPr="001A4005" w:rsidRDefault="003478B4" w:rsidP="008A3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A0538C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4189" w:type="dxa"/>
          </w:tcPr>
          <w:p w:rsidR="00A0538C" w:rsidRPr="001A4005" w:rsidRDefault="00A0538C" w:rsidP="008A3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005">
              <w:rPr>
                <w:rFonts w:ascii="Times New Roman" w:hAnsi="Times New Roman"/>
                <w:sz w:val="28"/>
                <w:szCs w:val="28"/>
              </w:rPr>
              <w:t xml:space="preserve">             м. Запоріжжя</w:t>
            </w:r>
          </w:p>
        </w:tc>
        <w:tc>
          <w:tcPr>
            <w:tcW w:w="2191" w:type="dxa"/>
          </w:tcPr>
          <w:p w:rsidR="00A0538C" w:rsidRPr="003478B4" w:rsidRDefault="00A0538C" w:rsidP="008A32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4005">
              <w:rPr>
                <w:rFonts w:ascii="Times New Roman" w:hAnsi="Times New Roman"/>
                <w:sz w:val="28"/>
                <w:szCs w:val="28"/>
              </w:rPr>
              <w:t>№</w:t>
            </w:r>
            <w:r w:rsidR="003478B4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3478B4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</w:tbl>
    <w:p w:rsidR="00A0538C" w:rsidRDefault="00A0538C" w:rsidP="00A0538C">
      <w:pPr>
        <w:widowControl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F1A7B" w:rsidRDefault="003F1A7B" w:rsidP="00B02D49">
      <w:pPr>
        <w:spacing w:after="0" w:line="240" w:lineRule="exact"/>
        <w:ind w:right="-284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02D49" w:rsidRPr="00B57930" w:rsidRDefault="00B02D49" w:rsidP="003F1A7B">
      <w:pPr>
        <w:spacing w:after="0" w:line="240" w:lineRule="exact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57930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підсумки </w:t>
      </w:r>
      <w:r w:rsidR="003F1A7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</w:t>
      </w:r>
      <w:r w:rsidRPr="00B5793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бласної виставки</w:t>
      </w:r>
      <w:r w:rsidR="003F1A7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</w:t>
      </w:r>
      <w:r w:rsidRPr="00B5793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конкурсу дитячого малюнка «Шляхами мужності славетних козаків» </w:t>
      </w:r>
    </w:p>
    <w:p w:rsidR="00B02D49" w:rsidRDefault="00B02D49" w:rsidP="00B02D49">
      <w:pPr>
        <w:pStyle w:val="a3"/>
        <w:spacing w:line="240" w:lineRule="exact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B02D49" w:rsidRPr="00BD0634" w:rsidRDefault="00BD0634" w:rsidP="003F1A7B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0634">
        <w:rPr>
          <w:rFonts w:ascii="Times New Roman" w:hAnsi="Times New Roman"/>
          <w:sz w:val="28"/>
          <w:szCs w:val="28"/>
          <w:lang w:val="uk-UA"/>
        </w:rPr>
        <w:t xml:space="preserve">Відповідно до наказу Міністерства освіти і науки України від 28.11.2019 № 1489 «Про затвердження Плану всеукраїнських і міжнародних організаційно-масових заходів з дітьми та учнівською молоддю на 2020 навчальний рік (за основними напрямами позашкільної освіти)», </w:t>
      </w:r>
      <w:r w:rsidRPr="00BD0634">
        <w:rPr>
          <w:rFonts w:ascii="Times New Roman" w:hAnsi="Times New Roman"/>
          <w:color w:val="000000"/>
          <w:sz w:val="28"/>
          <w:szCs w:val="28"/>
          <w:lang w:val="uk-UA"/>
        </w:rPr>
        <w:t>плану роботи Департаменту освіти і науки облдержадміністрації на 2020 рік та плану роботи комунального закладу «Запорізький обласний центр художньо-естетичної творчості учнівської молоді» Запорізької обласної ради на 2020 рік, з метою національно-патріотичного виховання та залучення учнівської молоді до кращих традицій національної культури, виховання у молоді поваги до історичного минулого українського козацтва, подальшого розвитку і підтримки талановитих дітей,</w:t>
      </w:r>
      <w:r w:rsidR="003F1A7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02D49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комунальним закладом «Запорізький обласний центр </w:t>
      </w:r>
      <w:r w:rsidR="00B02D49" w:rsidRPr="00BD0634">
        <w:rPr>
          <w:rFonts w:ascii="Times New Roman" w:hAnsi="Times New Roman"/>
          <w:color w:val="000000"/>
          <w:sz w:val="28"/>
          <w:szCs w:val="28"/>
          <w:lang w:val="uk-UA"/>
        </w:rPr>
        <w:t xml:space="preserve">художньо-естетичної творчості учнівської молоді» Запорізької обласної ради </w:t>
      </w:r>
      <w:r w:rsidR="003F1A7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Pr="00BD0634">
        <w:rPr>
          <w:rFonts w:ascii="Times New Roman" w:hAnsi="Times New Roman"/>
          <w:color w:val="000000"/>
          <w:sz w:val="28"/>
          <w:szCs w:val="28"/>
          <w:lang w:val="uk-UA"/>
        </w:rPr>
        <w:t>з 23 березня до 17 травня 2020 року</w:t>
      </w:r>
      <w:r w:rsidR="003F1A7B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проведено о</w:t>
      </w:r>
      <w:r w:rsidR="00B02D49" w:rsidRPr="00BD0634">
        <w:rPr>
          <w:rFonts w:ascii="Times New Roman" w:hAnsi="Times New Roman"/>
          <w:color w:val="000000"/>
          <w:sz w:val="28"/>
          <w:szCs w:val="28"/>
          <w:lang w:val="uk-UA"/>
        </w:rPr>
        <w:t>бласну виставку-конкурс дитячого малюнка «Шляхами мужності славетних козаків» в рамках Всеукраїнської виставки-конкурс декоративно-ужиткового і образотворчого мистецтва «Знай і люби свій край», (далі – Конкурс).</w:t>
      </w:r>
    </w:p>
    <w:p w:rsidR="00B02D49" w:rsidRPr="00BF452A" w:rsidRDefault="00B02D49" w:rsidP="003F1A7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Конкурс було представлено понад </w:t>
      </w:r>
      <w:r w:rsidR="004D1201">
        <w:rPr>
          <w:rFonts w:ascii="Times New Roman" w:hAnsi="Times New Roman"/>
          <w:sz w:val="28"/>
          <w:szCs w:val="28"/>
          <w:lang w:val="uk-UA"/>
        </w:rPr>
        <w:t>400</w:t>
      </w:r>
      <w:r>
        <w:rPr>
          <w:rFonts w:ascii="Times New Roman" w:hAnsi="Times New Roman"/>
          <w:sz w:val="28"/>
          <w:szCs w:val="28"/>
          <w:lang w:val="uk-UA"/>
        </w:rPr>
        <w:t xml:space="preserve"> робіт від закладів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загальної середньої, позашкільної, професійної (професійно-технічної) освіти та закладів освіти обласного підпорядкування: </w:t>
      </w:r>
      <w:r w:rsidRPr="002E696A">
        <w:rPr>
          <w:rFonts w:ascii="Times New Roman" w:hAnsi="Times New Roman"/>
          <w:sz w:val="28"/>
          <w:szCs w:val="28"/>
          <w:lang w:val="uk-UA"/>
        </w:rPr>
        <w:t>мм.</w:t>
      </w:r>
      <w:r w:rsidRPr="002E696A">
        <w:rPr>
          <w:rFonts w:ascii="Times New Roman" w:hAnsi="Times New Roman"/>
          <w:sz w:val="28"/>
          <w:szCs w:val="28"/>
        </w:rPr>
        <w:t> </w:t>
      </w:r>
      <w:r w:rsidRPr="002E696A">
        <w:rPr>
          <w:rFonts w:ascii="Times New Roman" w:hAnsi="Times New Roman"/>
          <w:sz w:val="28"/>
          <w:szCs w:val="28"/>
          <w:lang w:val="uk-UA"/>
        </w:rPr>
        <w:t xml:space="preserve">Запоріжжя, Бердянськ, </w:t>
      </w:r>
      <w:r w:rsidR="0089318E">
        <w:rPr>
          <w:rFonts w:ascii="Times New Roman" w:hAnsi="Times New Roman"/>
          <w:sz w:val="28"/>
          <w:szCs w:val="28"/>
          <w:lang w:val="uk-UA"/>
        </w:rPr>
        <w:t xml:space="preserve">Енергодар, </w:t>
      </w:r>
      <w:r w:rsidRPr="002E696A">
        <w:rPr>
          <w:rFonts w:ascii="Times New Roman" w:hAnsi="Times New Roman"/>
          <w:sz w:val="28"/>
          <w:szCs w:val="28"/>
          <w:lang w:val="uk-UA"/>
        </w:rPr>
        <w:t>Мелітополь</w:t>
      </w:r>
      <w:r>
        <w:rPr>
          <w:rFonts w:ascii="Times New Roman" w:hAnsi="Times New Roman"/>
          <w:sz w:val="28"/>
          <w:szCs w:val="28"/>
          <w:lang w:val="uk-UA"/>
        </w:rPr>
        <w:t>, Токмак</w:t>
      </w:r>
      <w:r w:rsidR="00BD0634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89318E">
        <w:rPr>
          <w:rFonts w:ascii="Times New Roman" w:hAnsi="Times New Roman"/>
          <w:sz w:val="28"/>
          <w:szCs w:val="28"/>
          <w:lang w:val="uk-UA"/>
        </w:rPr>
        <w:t xml:space="preserve">Василівського, Гуляйпільського, </w:t>
      </w:r>
      <w:r>
        <w:rPr>
          <w:rFonts w:ascii="Times New Roman" w:hAnsi="Times New Roman"/>
          <w:sz w:val="28"/>
          <w:szCs w:val="28"/>
          <w:lang w:val="uk-UA"/>
        </w:rPr>
        <w:t xml:space="preserve">Новомиколаївського, </w:t>
      </w:r>
      <w:r w:rsidR="0089318E">
        <w:rPr>
          <w:rFonts w:ascii="Times New Roman" w:hAnsi="Times New Roman"/>
          <w:sz w:val="28"/>
          <w:szCs w:val="28"/>
          <w:lang w:val="uk-UA"/>
        </w:rPr>
        <w:t xml:space="preserve">Приморського </w:t>
      </w:r>
      <w:r w:rsidRPr="002E696A">
        <w:rPr>
          <w:rFonts w:ascii="Times New Roman" w:hAnsi="Times New Roman"/>
          <w:sz w:val="28"/>
          <w:szCs w:val="28"/>
          <w:lang w:val="uk-UA"/>
        </w:rPr>
        <w:t>районів</w:t>
      </w:r>
      <w:r w:rsidR="003F1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696A">
        <w:rPr>
          <w:rFonts w:ascii="Times New Roman" w:hAnsi="Times New Roman"/>
          <w:sz w:val="28"/>
          <w:szCs w:val="28"/>
          <w:lang w:val="uk-UA"/>
        </w:rPr>
        <w:t>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3F1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318E">
        <w:rPr>
          <w:rFonts w:ascii="Times New Roman" w:hAnsi="Times New Roman"/>
          <w:sz w:val="28"/>
          <w:szCs w:val="28"/>
          <w:lang w:val="uk-UA"/>
        </w:rPr>
        <w:t>Берестівської сільської ради, Комиш-Зорянської селищної ради,</w:t>
      </w:r>
      <w:r w:rsidR="003F1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318E">
        <w:rPr>
          <w:rFonts w:ascii="Times New Roman" w:hAnsi="Times New Roman"/>
          <w:sz w:val="28"/>
          <w:szCs w:val="28"/>
          <w:lang w:val="uk-UA"/>
        </w:rPr>
        <w:t>Новоуспенівської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ради, Петро-Михайлівської сільської ради, </w:t>
      </w:r>
      <w:r w:rsidR="004D1201">
        <w:rPr>
          <w:rFonts w:ascii="Times New Roman" w:hAnsi="Times New Roman"/>
          <w:sz w:val="28"/>
          <w:szCs w:val="28"/>
          <w:lang w:val="uk-UA"/>
        </w:rPr>
        <w:t xml:space="preserve">Гуляйпільської міської ради, </w:t>
      </w:r>
      <w:r>
        <w:rPr>
          <w:rFonts w:ascii="Times New Roman" w:hAnsi="Times New Roman"/>
          <w:sz w:val="28"/>
          <w:szCs w:val="28"/>
          <w:lang w:val="uk-UA"/>
        </w:rPr>
        <w:t xml:space="preserve">Долинської сільської ради, </w:t>
      </w:r>
      <w:r w:rsidR="0089318E">
        <w:rPr>
          <w:rFonts w:ascii="Times New Roman" w:hAnsi="Times New Roman"/>
          <w:sz w:val="28"/>
          <w:szCs w:val="28"/>
          <w:lang w:val="uk-UA"/>
        </w:rPr>
        <w:t>Кам’янсько-Дніпровської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ради, </w:t>
      </w:r>
      <w:r w:rsidR="0089318E">
        <w:rPr>
          <w:rFonts w:ascii="Times New Roman" w:hAnsi="Times New Roman"/>
          <w:sz w:val="28"/>
          <w:szCs w:val="28"/>
          <w:lang w:val="uk-UA"/>
        </w:rPr>
        <w:t>Благовіщенської сільської ради, Пологівської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ради, Приазовської селищної ради, </w:t>
      </w:r>
      <w:r w:rsidR="0089318E">
        <w:rPr>
          <w:rFonts w:ascii="Times New Roman" w:hAnsi="Times New Roman"/>
          <w:sz w:val="28"/>
          <w:szCs w:val="28"/>
          <w:lang w:val="uk-UA"/>
        </w:rPr>
        <w:t>Ботіївської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ради, </w:t>
      </w:r>
      <w:r w:rsidRPr="00BF452A">
        <w:rPr>
          <w:rFonts w:ascii="Times New Roman" w:hAnsi="Times New Roman"/>
          <w:sz w:val="28"/>
          <w:szCs w:val="28"/>
          <w:lang w:val="uk-UA"/>
        </w:rPr>
        <w:t>Приморської міської ради</w:t>
      </w:r>
      <w:r w:rsidR="00BF452A" w:rsidRPr="00BF452A">
        <w:rPr>
          <w:rFonts w:ascii="Times New Roman" w:hAnsi="Times New Roman"/>
          <w:sz w:val="28"/>
          <w:szCs w:val="28"/>
          <w:lang w:val="uk-UA"/>
        </w:rPr>
        <w:t xml:space="preserve">; Дніпровського, Вознесенівського, Хортицького, районів міста Запоріжжя; заклади обласного підпорядкування: КЗ «Запорізький обласний центр художньо-естетичної творчості учнівської молоді» ЗОР; КЗ «Запорізька спеціалізована школа-інтернат ІІ-ІІІ ступенів «Козацький ліцей» ЗОР; КЗ «Новомиколаївська </w:t>
      </w:r>
      <w:r w:rsidR="00BF452A" w:rsidRPr="00BF452A">
        <w:rPr>
          <w:rFonts w:ascii="Times New Roman" w:hAnsi="Times New Roman"/>
          <w:sz w:val="28"/>
          <w:szCs w:val="28"/>
          <w:lang w:val="uk-UA"/>
        </w:rPr>
        <w:lastRenderedPageBreak/>
        <w:t>загальноосвітня школа-інтернат І-ІІ ступенів» ЗОР; КЗ «Запорізька спеціальна загальноосвітня школа-інтернат №</w:t>
      </w:r>
      <w:r w:rsidR="003F1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452A" w:rsidRPr="00BF452A">
        <w:rPr>
          <w:rFonts w:ascii="Times New Roman" w:hAnsi="Times New Roman"/>
          <w:sz w:val="28"/>
          <w:szCs w:val="28"/>
          <w:lang w:val="uk-UA"/>
        </w:rPr>
        <w:t xml:space="preserve">2» ЗОР; КЗ «Запорізька спеціалізована школа-інтернат ІІ-ІІІ ступенів «Січовий колегіум» ЗОР; КЗ «Кам’янко-Дніпровська загальноосвітня санаторна школа-інтернат» ЗОР; КЗ «Новомиколаївський навчально-реабілітаційний центр «Паросток» імені В.А. Польського» ЗОР; </w:t>
      </w:r>
      <w:r w:rsidR="003F1A7B">
        <w:rPr>
          <w:rFonts w:ascii="Times New Roman" w:hAnsi="Times New Roman"/>
          <w:sz w:val="28"/>
          <w:szCs w:val="28"/>
          <w:lang w:val="uk-UA"/>
        </w:rPr>
        <w:t>закладів професійної (професійно-технічної) освіти</w:t>
      </w:r>
      <w:r w:rsidR="00BF452A" w:rsidRPr="00BF452A">
        <w:rPr>
          <w:rFonts w:ascii="Times New Roman" w:hAnsi="Times New Roman"/>
          <w:sz w:val="28"/>
          <w:szCs w:val="28"/>
          <w:lang w:val="uk-UA"/>
        </w:rPr>
        <w:t>: ДНЗ «Запорізький правобережний професійний ліцей», ДНЗ «Бердянський центр професійно-технічної освіти», ДНЗ «Мелітопольський багатопрофільний центр професійно-технічної освіти», ДНЗ «Мелітопольський професійний аграрний ліцей» та інші.</w:t>
      </w:r>
    </w:p>
    <w:p w:rsidR="00B02D49" w:rsidRDefault="00B02D49" w:rsidP="00B02D49">
      <w:pPr>
        <w:pStyle w:val="a3"/>
        <w:ind w:right="-284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Проведення Конкурсу дозволило оцінити оригінальність ідей, відповідність малюнків тематиці конкурсу, яскравість, виразність роботи, індивідуальність і креативність творчого почерку. Обласне журі відзначило позитивні тенденції формування у дітей і молоді патріотичних почуттів до рідного краю.</w:t>
      </w:r>
    </w:p>
    <w:p w:rsidR="00B02D49" w:rsidRDefault="00B02D49" w:rsidP="00B02D49">
      <w:pPr>
        <w:pStyle w:val="a3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Водночас обласним журі відзначено недоліки, допущені при оформлені конкурсних робіт: роботи не завжди відповідали запропонованій тематиці, запозичені з </w:t>
      </w:r>
      <w:r w:rsidR="003F1A7B">
        <w:rPr>
          <w:rFonts w:ascii="Times New Roman" w:hAnsi="Times New Roman"/>
          <w:sz w:val="28"/>
          <w:szCs w:val="28"/>
          <w:lang w:val="uk-UA"/>
        </w:rPr>
        <w:t>інтернет-ресурсів</w:t>
      </w:r>
      <w:r>
        <w:rPr>
          <w:rFonts w:ascii="Times New Roman" w:hAnsi="Times New Roman"/>
          <w:sz w:val="28"/>
          <w:szCs w:val="28"/>
          <w:lang w:val="uk-UA"/>
        </w:rPr>
        <w:t>; не дотримані вимоги щодо участі у конкурсі відповідно до інформаційно-методичних рекомендацій (окремі учасники надали заявки на участь у конкурсі з неповними даними та надіслали роботи без супроводжуючих документів, роботи не відповідали зазначеним форматам та віковим групам).</w:t>
      </w:r>
    </w:p>
    <w:p w:rsidR="00B02D49" w:rsidRDefault="00B02D49" w:rsidP="00B02D49">
      <w:pPr>
        <w:pStyle w:val="a3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підставі рішення журі обласного конкурсу</w:t>
      </w:r>
    </w:p>
    <w:p w:rsidR="00B02D49" w:rsidRPr="00A0538C" w:rsidRDefault="00B02D49" w:rsidP="00B02D49">
      <w:pPr>
        <w:pStyle w:val="a3"/>
        <w:ind w:right="-284" w:firstLine="708"/>
        <w:jc w:val="both"/>
        <w:rPr>
          <w:rFonts w:ascii="Times New Roman" w:hAnsi="Times New Roman"/>
          <w:lang w:val="uk-UA"/>
        </w:rPr>
      </w:pPr>
    </w:p>
    <w:p w:rsidR="00B02D49" w:rsidRPr="004071EE" w:rsidRDefault="00B02D49" w:rsidP="00B02D49">
      <w:pPr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4071EE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B02D49" w:rsidRDefault="00B02D49" w:rsidP="00B02D49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</w:t>
      </w:r>
      <w:r w:rsidR="003F1A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Нагородити дипломами Департаменту освіти і науки облдержадміністрації переможців (І, ІІ, ІІІ місця) </w:t>
      </w:r>
      <w:r w:rsidR="003F1A7B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бласної виставки-конкурсу дитячого малюнка «Шляхами мужності славетних козаків»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E802CA">
        <w:rPr>
          <w:rFonts w:ascii="Times New Roman" w:hAnsi="Times New Roman"/>
          <w:sz w:val="28"/>
          <w:szCs w:val="28"/>
          <w:lang w:val="uk-UA"/>
        </w:rPr>
        <w:t xml:space="preserve">підсумки Конкурсу </w:t>
      </w:r>
      <w:r>
        <w:rPr>
          <w:rFonts w:ascii="Times New Roman" w:hAnsi="Times New Roman"/>
          <w:sz w:val="28"/>
          <w:szCs w:val="28"/>
          <w:lang w:val="uk-UA"/>
        </w:rPr>
        <w:t>розмістити на сайті Центру (</w:t>
      </w:r>
      <w:r>
        <w:rPr>
          <w:rFonts w:ascii="Times New Roman" w:hAnsi="Times New Roman"/>
          <w:sz w:val="28"/>
          <w:szCs w:val="28"/>
          <w:lang w:val="en-US"/>
        </w:rPr>
        <w:t>htth</w:t>
      </w:r>
      <w:r>
        <w:rPr>
          <w:rFonts w:ascii="Times New Roman" w:hAnsi="Times New Roman"/>
          <w:sz w:val="28"/>
          <w:szCs w:val="28"/>
          <w:lang w:val="uk-UA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zochetym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wix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zochetym</w:t>
      </w:r>
      <w:r>
        <w:rPr>
          <w:rFonts w:ascii="Times New Roman" w:hAnsi="Times New Roman"/>
          <w:sz w:val="28"/>
          <w:szCs w:val="28"/>
          <w:lang w:val="uk-UA"/>
        </w:rPr>
        <w:t>) в розділі «Актуальні новини» - «Підсумкові накази»).</w:t>
      </w:r>
    </w:p>
    <w:p w:rsidR="00B02D49" w:rsidRPr="00A0538C" w:rsidRDefault="00B02D49" w:rsidP="00B02D49">
      <w:pPr>
        <w:pStyle w:val="a3"/>
        <w:ind w:right="-284"/>
        <w:jc w:val="both"/>
        <w:rPr>
          <w:rFonts w:ascii="Times New Roman" w:hAnsi="Times New Roman"/>
          <w:color w:val="000000"/>
          <w:lang w:val="uk-UA"/>
        </w:rPr>
      </w:pPr>
    </w:p>
    <w:p w:rsidR="00B02D49" w:rsidRDefault="00B02D49" w:rsidP="00B02D49">
      <w:pPr>
        <w:pStyle w:val="a3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Керівникам органів управління освітою райдержадміністрацій та міськвиконкомів, уповноваженим в управлінні освітою об’єднаних територіальних громад, керівникам закладів професійної (професійно-технічної) освіти</w:t>
      </w:r>
      <w:r w:rsidR="003F1A7B">
        <w:rPr>
          <w:rFonts w:ascii="Times New Roman" w:hAnsi="Times New Roman"/>
          <w:sz w:val="28"/>
          <w:szCs w:val="28"/>
          <w:lang w:val="uk-UA"/>
        </w:rPr>
        <w:t>, керівникам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1A7B">
        <w:rPr>
          <w:rFonts w:ascii="Times New Roman" w:hAnsi="Times New Roman"/>
          <w:sz w:val="28"/>
          <w:szCs w:val="28"/>
          <w:lang w:val="uk-UA"/>
        </w:rPr>
        <w:t xml:space="preserve">закладів освіти обласного підпорядкування </w:t>
      </w:r>
      <w:r>
        <w:rPr>
          <w:rFonts w:ascii="Times New Roman" w:hAnsi="Times New Roman"/>
          <w:sz w:val="28"/>
          <w:szCs w:val="28"/>
          <w:lang w:val="uk-UA"/>
        </w:rPr>
        <w:t>проаналізувати результати участі підпорядков</w:t>
      </w:r>
      <w:r w:rsidR="00E269ED">
        <w:rPr>
          <w:rFonts w:ascii="Times New Roman" w:hAnsi="Times New Roman"/>
          <w:sz w:val="28"/>
          <w:szCs w:val="28"/>
          <w:lang w:val="uk-UA"/>
        </w:rPr>
        <w:t>аних закладів освіти у</w:t>
      </w:r>
      <w:r w:rsidR="003F1A7B">
        <w:rPr>
          <w:rFonts w:ascii="Times New Roman" w:hAnsi="Times New Roman"/>
          <w:sz w:val="28"/>
          <w:szCs w:val="28"/>
          <w:lang w:val="uk-UA"/>
        </w:rPr>
        <w:t xml:space="preserve"> заході,</w:t>
      </w:r>
      <w:r>
        <w:rPr>
          <w:rFonts w:ascii="Times New Roman" w:hAnsi="Times New Roman"/>
          <w:sz w:val="28"/>
          <w:szCs w:val="28"/>
          <w:lang w:val="uk-UA"/>
        </w:rPr>
        <w:t xml:space="preserve"> відзначит</w:t>
      </w:r>
      <w:r w:rsidR="003F1A7B">
        <w:rPr>
          <w:rFonts w:ascii="Times New Roman" w:hAnsi="Times New Roman"/>
          <w:sz w:val="28"/>
          <w:szCs w:val="28"/>
          <w:lang w:val="uk-UA"/>
        </w:rPr>
        <w:t>и керівників закладів освіти та</w:t>
      </w:r>
      <w:r>
        <w:rPr>
          <w:rFonts w:ascii="Times New Roman" w:hAnsi="Times New Roman"/>
          <w:sz w:val="28"/>
          <w:szCs w:val="28"/>
          <w:lang w:val="uk-UA"/>
        </w:rPr>
        <w:t xml:space="preserve"> керівників гуртків, вихованці яких посіли призові місця у Конкурсі.</w:t>
      </w:r>
    </w:p>
    <w:p w:rsidR="00B02D49" w:rsidRPr="00A0538C" w:rsidRDefault="00B02D49" w:rsidP="00B02D49">
      <w:pPr>
        <w:pStyle w:val="a3"/>
        <w:ind w:right="-284"/>
        <w:jc w:val="both"/>
        <w:rPr>
          <w:rFonts w:ascii="Times New Roman" w:hAnsi="Times New Roman"/>
          <w:color w:val="000000"/>
          <w:lang w:val="uk-UA"/>
        </w:rPr>
      </w:pPr>
    </w:p>
    <w:p w:rsidR="00B02D49" w:rsidRPr="0089318E" w:rsidRDefault="004D1201" w:rsidP="00B02D49">
      <w:pPr>
        <w:widowControl w:val="0"/>
        <w:tabs>
          <w:tab w:val="left" w:pos="567"/>
        </w:tabs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наказу залишаю за собою</w:t>
      </w:r>
      <w:r w:rsidR="00B02D49" w:rsidRPr="0089318E">
        <w:rPr>
          <w:rFonts w:ascii="Times New Roman" w:hAnsi="Times New Roman"/>
          <w:sz w:val="28"/>
          <w:szCs w:val="28"/>
          <w:lang w:val="uk-UA"/>
        </w:rPr>
        <w:t>.</w:t>
      </w:r>
    </w:p>
    <w:p w:rsidR="00B02D49" w:rsidRPr="00A0538C" w:rsidRDefault="00A2086A" w:rsidP="00B02D49">
      <w:pPr>
        <w:pStyle w:val="a3"/>
        <w:ind w:right="-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71755</wp:posOffset>
            </wp:positionV>
            <wp:extent cx="1536700" cy="699135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18E" w:rsidRPr="0089318E" w:rsidRDefault="0089318E" w:rsidP="003F1A7B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89318E">
        <w:rPr>
          <w:rFonts w:ascii="Times New Roman" w:hAnsi="Times New Roman"/>
          <w:sz w:val="28"/>
          <w:szCs w:val="28"/>
          <w:lang w:val="uk-UA"/>
        </w:rPr>
        <w:t>Тимчасово виконувач обов’язків</w:t>
      </w:r>
    </w:p>
    <w:p w:rsidR="0089318E" w:rsidRDefault="0089318E" w:rsidP="003F1A7B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89318E">
        <w:rPr>
          <w:rFonts w:ascii="Times New Roman" w:hAnsi="Times New Roman"/>
          <w:sz w:val="28"/>
          <w:szCs w:val="28"/>
          <w:lang w:val="uk-UA"/>
        </w:rPr>
        <w:t xml:space="preserve">директора Департаменту </w:t>
      </w:r>
      <w:r w:rsidRPr="0089318E">
        <w:rPr>
          <w:rFonts w:ascii="Times New Roman" w:hAnsi="Times New Roman"/>
          <w:sz w:val="28"/>
          <w:szCs w:val="28"/>
          <w:lang w:val="uk-UA"/>
        </w:rPr>
        <w:tab/>
      </w:r>
      <w:r w:rsidRPr="0089318E">
        <w:rPr>
          <w:rFonts w:ascii="Times New Roman" w:hAnsi="Times New Roman"/>
          <w:sz w:val="28"/>
          <w:szCs w:val="28"/>
          <w:lang w:val="uk-UA"/>
        </w:rPr>
        <w:tab/>
      </w:r>
      <w:r w:rsidRPr="0089318E">
        <w:rPr>
          <w:rFonts w:ascii="Times New Roman" w:hAnsi="Times New Roman"/>
          <w:sz w:val="28"/>
          <w:szCs w:val="28"/>
          <w:lang w:val="uk-UA"/>
        </w:rPr>
        <w:tab/>
      </w:r>
      <w:r w:rsidRPr="0089318E">
        <w:rPr>
          <w:rFonts w:ascii="Times New Roman" w:hAnsi="Times New Roman"/>
          <w:sz w:val="28"/>
          <w:szCs w:val="28"/>
          <w:lang w:val="uk-UA"/>
        </w:rPr>
        <w:tab/>
      </w:r>
      <w:r w:rsidRPr="0089318E">
        <w:rPr>
          <w:rFonts w:ascii="Times New Roman" w:hAnsi="Times New Roman"/>
          <w:sz w:val="28"/>
          <w:szCs w:val="28"/>
          <w:lang w:val="uk-UA"/>
        </w:rPr>
        <w:tab/>
        <w:t xml:space="preserve"> Віктор ЗАХАРЧУК</w:t>
      </w:r>
    </w:p>
    <w:p w:rsidR="00A0538C" w:rsidRPr="0089318E" w:rsidRDefault="00A0538C" w:rsidP="003F1A7B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D49" w:rsidRDefault="00B02D49" w:rsidP="00B02D49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Лариса Чурикова 239 02 </w:t>
      </w:r>
      <w:r>
        <w:rPr>
          <w:rFonts w:ascii="Times New Roman" w:hAnsi="Times New Roman"/>
          <w:sz w:val="24"/>
          <w:szCs w:val="24"/>
          <w:lang w:val="uk-UA"/>
        </w:rPr>
        <w:t>98</w:t>
      </w:r>
    </w:p>
    <w:p w:rsidR="00B02D49" w:rsidRDefault="00B02D49" w:rsidP="00B02D49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Наталія Кузнєцова 233 78 72</w:t>
      </w:r>
    </w:p>
    <w:sectPr w:rsidR="00B02D49" w:rsidSect="00B5793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59B" w:rsidRDefault="0010359B" w:rsidP="00B57930">
      <w:pPr>
        <w:spacing w:after="0" w:line="240" w:lineRule="auto"/>
      </w:pPr>
      <w:r>
        <w:separator/>
      </w:r>
    </w:p>
  </w:endnote>
  <w:endnote w:type="continuationSeparator" w:id="1">
    <w:p w:rsidR="0010359B" w:rsidRDefault="0010359B" w:rsidP="00B5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59B" w:rsidRDefault="0010359B" w:rsidP="00B57930">
      <w:pPr>
        <w:spacing w:after="0" w:line="240" w:lineRule="auto"/>
      </w:pPr>
      <w:r>
        <w:separator/>
      </w:r>
    </w:p>
  </w:footnote>
  <w:footnote w:type="continuationSeparator" w:id="1">
    <w:p w:rsidR="0010359B" w:rsidRDefault="0010359B" w:rsidP="00B5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5424862"/>
      <w:docPartObj>
        <w:docPartGallery w:val="Page Numbers (Top of Page)"/>
        <w:docPartUnique/>
      </w:docPartObj>
    </w:sdtPr>
    <w:sdtContent>
      <w:p w:rsidR="00B57930" w:rsidRDefault="00242C0D">
        <w:pPr>
          <w:pStyle w:val="a5"/>
          <w:jc w:val="center"/>
        </w:pPr>
        <w:r>
          <w:fldChar w:fldCharType="begin"/>
        </w:r>
        <w:r w:rsidR="00B57930">
          <w:instrText>PAGE   \* MERGEFORMAT</w:instrText>
        </w:r>
        <w:r>
          <w:fldChar w:fldCharType="separate"/>
        </w:r>
        <w:r w:rsidR="00A35A39">
          <w:rPr>
            <w:noProof/>
          </w:rPr>
          <w:t>2</w:t>
        </w:r>
        <w:r>
          <w:fldChar w:fldCharType="end"/>
        </w:r>
      </w:p>
    </w:sdtContent>
  </w:sdt>
  <w:p w:rsidR="00B57930" w:rsidRDefault="00B579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02D49"/>
    <w:rsid w:val="00081E77"/>
    <w:rsid w:val="0010359B"/>
    <w:rsid w:val="0016609C"/>
    <w:rsid w:val="00242C0D"/>
    <w:rsid w:val="003478B4"/>
    <w:rsid w:val="003D402A"/>
    <w:rsid w:val="003F1A7B"/>
    <w:rsid w:val="004D1201"/>
    <w:rsid w:val="0089318E"/>
    <w:rsid w:val="00A0538C"/>
    <w:rsid w:val="00A2086A"/>
    <w:rsid w:val="00A35A39"/>
    <w:rsid w:val="00B02D49"/>
    <w:rsid w:val="00B57930"/>
    <w:rsid w:val="00BD0634"/>
    <w:rsid w:val="00BF452A"/>
    <w:rsid w:val="00E269ED"/>
    <w:rsid w:val="00E802CA"/>
    <w:rsid w:val="00F0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2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rsid w:val="00B02D49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B02D49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579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3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579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3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2F6A-0A94-4094-B618-BD69A5C6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2020-05-28T07:23:00Z</cp:lastPrinted>
  <dcterms:created xsi:type="dcterms:W3CDTF">2020-05-28T10:51:00Z</dcterms:created>
  <dcterms:modified xsi:type="dcterms:W3CDTF">2020-05-28T10:52:00Z</dcterms:modified>
</cp:coreProperties>
</file>